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BC" w:rsidRDefault="009429BC" w:rsidP="009429B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МИНИСТЕРСТВО ФИНАНСОВ РОССИЙСКОЙ ФЕДЕРАЦИИ</w:t>
      </w:r>
    </w:p>
    <w:p w:rsidR="009429BC" w:rsidRDefault="009429BC" w:rsidP="009429BC">
      <w:pPr>
        <w:autoSpaceDE w:val="0"/>
        <w:autoSpaceDN w:val="0"/>
        <w:adjustRightInd w:val="0"/>
        <w:spacing w:after="0" w:line="240" w:lineRule="auto"/>
        <w:jc w:val="center"/>
        <w:outlineLvl w:val="0"/>
        <w:rPr>
          <w:rFonts w:ascii="Times New Roman" w:hAnsi="Times New Roman" w:cs="Times New Roman"/>
          <w:b/>
          <w:bCs/>
          <w:sz w:val="28"/>
          <w:szCs w:val="28"/>
        </w:rPr>
      </w:pPr>
    </w:p>
    <w:p w:rsidR="009429BC" w:rsidRDefault="009429BC" w:rsidP="009429B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ПИСЬМО</w:t>
      </w:r>
      <w:bookmarkStart w:id="0" w:name="_GoBack"/>
      <w:bookmarkEnd w:id="0"/>
    </w:p>
    <w:p w:rsidR="009429BC" w:rsidRDefault="009429BC" w:rsidP="009429B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 августа 2024 г. N 24-06-09/71877</w:t>
      </w:r>
    </w:p>
    <w:p w:rsidR="009429BC" w:rsidRDefault="009429BC" w:rsidP="009429BC">
      <w:pPr>
        <w:autoSpaceDE w:val="0"/>
        <w:autoSpaceDN w:val="0"/>
        <w:adjustRightInd w:val="0"/>
        <w:spacing w:after="0" w:line="240" w:lineRule="auto"/>
        <w:rPr>
          <w:rFonts w:ascii="Times New Roman" w:hAnsi="Times New Roman" w:cs="Times New Roman"/>
          <w:sz w:val="28"/>
          <w:szCs w:val="28"/>
        </w:rPr>
      </w:pPr>
    </w:p>
    <w:p w:rsidR="009429BC" w:rsidRDefault="009429BC" w:rsidP="009429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Департамент бюджетной политики в сфере контрактной системы Минфина России (далее - Департамент), рассмотрев обращение от 04.07.2024 по вопросу применения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части оплаты по контракту, сообщает следующее.</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Положениями пунктов 11.8 и 12.5 Регламента Министерства финансов Российской Федерации, утвержденного приказом Минфина России от 14.09.2018 N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w:t>
      </w:r>
      <w:proofErr w:type="gramStart"/>
      <w:r>
        <w:rPr>
          <w:rFonts w:ascii="Times New Roman" w:hAnsi="Times New Roman" w:cs="Times New Roman"/>
          <w:sz w:val="28"/>
          <w:szCs w:val="28"/>
        </w:rPr>
        <w:t>обращения</w:t>
      </w:r>
      <w:proofErr w:type="gramEnd"/>
      <w:r>
        <w:rPr>
          <w:rFonts w:ascii="Times New Roman" w:hAnsi="Times New Roman" w:cs="Times New Roman"/>
          <w:sz w:val="28"/>
          <w:szCs w:val="28"/>
        </w:rPr>
        <w:t xml:space="preserve"> по оценке конкретных хозяйственных ситуаций.</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в рамках установленной компетенции Департамент полагает возможным отметить следующее.</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Частью 1 статьи 2 Закона N 44-ФЗ установлено, что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и Бюджетного кодекса Российской Федерации (далее - Гражданский кодекс, Бюджетный кодекс соответственно).</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статье 432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 в силу положений пункта 1 части 13 статьи 34 Закона N 44-ФЗ в контракт включаются обязательные условия о порядке и сроках оплаты товара, работы или услуги.</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перечисление денежного обязательства, возникшего на основании контракта, третьему лицу, не являющемуся поставщиком (подрядчиком, исполнителем) по такому контракту, </w:t>
      </w:r>
      <w:r>
        <w:rPr>
          <w:rFonts w:ascii="Times New Roman" w:hAnsi="Times New Roman" w:cs="Times New Roman"/>
          <w:sz w:val="28"/>
          <w:szCs w:val="28"/>
        </w:rPr>
        <w:lastRenderedPageBreak/>
        <w:t>законодательством о контрактной системе в сфере закупок не предусмотрено (пункт 2 части 1 статьи 94 Закона N 44-ФЗ).</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(часть 5 статьи 95 Закона N 44-ФЗ).</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условие о порядке оплаты товара, работы или услуги, включая платежные реквизиты, которые указаны в контракте, является существенным и в силу положений, определенных законодательством о контрактной системе в сфере закупок, не может быть изменено.</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учитывать положения пункта 20 статьи 241 Бюджетного кодекса, согласно которым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пунктом 2 части 1 статьи 94 Закона N 44-ФЗ,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9429BC" w:rsidRDefault="009429BC" w:rsidP="009429B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71301A" w:rsidRDefault="0071301A"/>
    <w:sectPr w:rsidR="0071301A" w:rsidSect="003B7E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29"/>
    <w:rsid w:val="002C4B29"/>
    <w:rsid w:val="0071301A"/>
    <w:rsid w:val="0094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C6C9F-F1C8-4B2D-92EE-E564B1D0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2024-10-04T12:55:00Z</dcterms:created>
  <dcterms:modified xsi:type="dcterms:W3CDTF">2024-10-04T12:56:00Z</dcterms:modified>
</cp:coreProperties>
</file>